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DE" w:rsidRDefault="00D56ADE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</w:p>
    <w:p w:rsidR="00CE3BE9" w:rsidRDefault="00CE3BE9" w:rsidP="00B00267">
      <w:pPr>
        <w:keepLines/>
        <w:tabs>
          <w:tab w:val="left" w:pos="0"/>
        </w:tabs>
        <w:spacing w:line="276" w:lineRule="auto"/>
        <w:ind w:left="0" w:right="-53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I - </w:t>
      </w:r>
      <w:r w:rsidR="00B00267" w:rsidRPr="00B00267">
        <w:rPr>
          <w:sz w:val="24"/>
          <w:szCs w:val="24"/>
        </w:rPr>
        <w:t>RE</w:t>
      </w:r>
      <w:r>
        <w:rPr>
          <w:sz w:val="24"/>
          <w:szCs w:val="24"/>
        </w:rPr>
        <w:t xml:space="preserve">CURSO AO RESULTADO PRELIMINAR </w:t>
      </w:r>
      <w:r w:rsidR="00B00267" w:rsidRPr="00B00267">
        <w:rPr>
          <w:sz w:val="24"/>
          <w:szCs w:val="24"/>
        </w:rPr>
        <w:t xml:space="preserve">PROMISAES </w:t>
      </w:r>
    </w:p>
    <w:p w:rsidR="00D56ADE" w:rsidRPr="00B00267" w:rsidRDefault="00B00267" w:rsidP="00B00267">
      <w:pPr>
        <w:keepLines/>
        <w:tabs>
          <w:tab w:val="left" w:pos="0"/>
        </w:tabs>
        <w:spacing w:line="276" w:lineRule="auto"/>
        <w:ind w:left="0" w:right="-53" w:hanging="2"/>
        <w:jc w:val="center"/>
        <w:rPr>
          <w:sz w:val="24"/>
          <w:szCs w:val="24"/>
        </w:rPr>
      </w:pPr>
      <w:r w:rsidRPr="00B00267">
        <w:rPr>
          <w:sz w:val="24"/>
          <w:szCs w:val="24"/>
        </w:rPr>
        <w:t>(Edital Proaes/UFMS nº 41, de 27 de abril de 2023.)</w:t>
      </w:r>
    </w:p>
    <w:p w:rsidR="00B00267" w:rsidRDefault="00B00267" w:rsidP="00B00267">
      <w:pPr>
        <w:keepLines/>
        <w:tabs>
          <w:tab w:val="left" w:pos="0"/>
        </w:tabs>
        <w:spacing w:line="276" w:lineRule="auto"/>
        <w:ind w:left="0" w:right="-53" w:hanging="2"/>
        <w:jc w:val="both"/>
        <w:rPr>
          <w:sz w:val="24"/>
          <w:szCs w:val="24"/>
        </w:rPr>
      </w:pPr>
    </w:p>
    <w:p w:rsidR="00CE3BE9" w:rsidRDefault="00CE3BE9" w:rsidP="00CE3BE9">
      <w:pPr>
        <w:keepLines/>
        <w:tabs>
          <w:tab w:val="left" w:pos="0"/>
        </w:tabs>
        <w:spacing w:line="276" w:lineRule="auto"/>
        <w:ind w:left="0" w:right="-53" w:hanging="2"/>
        <w:jc w:val="center"/>
        <w:rPr>
          <w:sz w:val="24"/>
          <w:szCs w:val="24"/>
        </w:rPr>
      </w:pPr>
      <w:r w:rsidRPr="00CE3BE9">
        <w:rPr>
          <w:sz w:val="24"/>
          <w:szCs w:val="24"/>
        </w:rPr>
        <w:t>RECURSO AO RESULTADO PRELIMINAR - PROMISAES</w:t>
      </w:r>
    </w:p>
    <w:p w:rsidR="00CE3BE9" w:rsidRDefault="00CE3BE9">
      <w:pPr>
        <w:ind w:left="0" w:hanging="2"/>
        <w:jc w:val="center"/>
        <w:rPr>
          <w:sz w:val="24"/>
          <w:szCs w:val="24"/>
        </w:rPr>
      </w:pPr>
    </w:p>
    <w:p w:rsidR="00D56ADE" w:rsidRDefault="00CC13B4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IDENTIFICAÇÃO</w:t>
      </w:r>
    </w:p>
    <w:tbl>
      <w:tblPr>
        <w:tblStyle w:val="ac"/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56ADE">
        <w:trPr>
          <w:trHeight w:val="240"/>
        </w:trPr>
        <w:tc>
          <w:tcPr>
            <w:tcW w:w="8789" w:type="dxa"/>
          </w:tcPr>
          <w:p w:rsidR="00D56ADE" w:rsidRDefault="00CC13B4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D56ADE">
        <w:trPr>
          <w:trHeight w:val="240"/>
        </w:trPr>
        <w:tc>
          <w:tcPr>
            <w:tcW w:w="8789" w:type="dxa"/>
          </w:tcPr>
          <w:p w:rsidR="00D56ADE" w:rsidRDefault="00CC13B4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</w:tr>
    </w:tbl>
    <w:p w:rsidR="00D56ADE" w:rsidRDefault="00D56ADE">
      <w:pPr>
        <w:ind w:left="0" w:hanging="2"/>
        <w:jc w:val="both"/>
        <w:rPr>
          <w:sz w:val="24"/>
          <w:szCs w:val="24"/>
        </w:rPr>
      </w:pPr>
    </w:p>
    <w:p w:rsidR="00D56ADE" w:rsidRDefault="00CC13B4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EXPOSIÇÃO DE MOTIVOS E FUNDAMENTAÇÃO</w:t>
      </w:r>
    </w:p>
    <w:tbl>
      <w:tblPr>
        <w:tblStyle w:val="ad"/>
        <w:tblW w:w="87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D56ADE">
        <w:tc>
          <w:tcPr>
            <w:tcW w:w="8754" w:type="dxa"/>
          </w:tcPr>
          <w:p w:rsidR="00D56ADE" w:rsidRDefault="00D56ADE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D56ADE" w:rsidRDefault="00D56ADE">
      <w:pPr>
        <w:ind w:left="0" w:hanging="2"/>
        <w:jc w:val="right"/>
        <w:rPr>
          <w:sz w:val="24"/>
          <w:szCs w:val="24"/>
        </w:rPr>
      </w:pPr>
    </w:p>
    <w:p w:rsidR="00D56ADE" w:rsidRDefault="00D56ADE">
      <w:pPr>
        <w:ind w:left="0" w:hanging="2"/>
        <w:jc w:val="right"/>
        <w:rPr>
          <w:sz w:val="24"/>
          <w:szCs w:val="24"/>
        </w:rPr>
      </w:pPr>
    </w:p>
    <w:p w:rsidR="00D56ADE" w:rsidRDefault="00CC13B4">
      <w:pPr>
        <w:spacing w:line="36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(especificar cidade), ______ de _________________ de 20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</w:p>
    <w:p w:rsidR="00D56ADE" w:rsidRDefault="00D56ADE">
      <w:pPr>
        <w:ind w:left="0" w:hanging="2"/>
        <w:rPr>
          <w:sz w:val="24"/>
          <w:szCs w:val="24"/>
        </w:rPr>
      </w:pPr>
    </w:p>
    <w:p w:rsidR="00D56ADE" w:rsidRDefault="00D56ADE">
      <w:pPr>
        <w:jc w:val="right"/>
        <w:rPr>
          <w:sz w:val="12"/>
          <w:szCs w:val="12"/>
        </w:rPr>
      </w:pPr>
    </w:p>
    <w:p w:rsidR="00D56ADE" w:rsidRDefault="00CC13B4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>
        <w:rPr>
          <w:sz w:val="24"/>
          <w:szCs w:val="24"/>
        </w:rPr>
        <w:t>Estudante</w:t>
      </w:r>
      <w:bookmarkStart w:id="0" w:name="_GoBack"/>
      <w:bookmarkEnd w:id="0"/>
    </w:p>
    <w:sectPr w:rsidR="00D56ADE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B4" w:rsidRDefault="00CC13B4">
      <w:pPr>
        <w:spacing w:line="240" w:lineRule="auto"/>
        <w:ind w:left="0" w:hanging="2"/>
      </w:pPr>
      <w:r>
        <w:separator/>
      </w:r>
    </w:p>
  </w:endnote>
  <w:endnote w:type="continuationSeparator" w:id="0">
    <w:p w:rsidR="00CC13B4" w:rsidRDefault="00CC13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DE" w:rsidRDefault="00D56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B4" w:rsidRDefault="00CC13B4">
      <w:pPr>
        <w:spacing w:line="240" w:lineRule="auto"/>
        <w:ind w:left="0" w:hanging="2"/>
      </w:pPr>
      <w:r>
        <w:separator/>
      </w:r>
    </w:p>
  </w:footnote>
  <w:footnote w:type="continuationSeparator" w:id="0">
    <w:p w:rsidR="00CC13B4" w:rsidRDefault="00CC13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DE" w:rsidRDefault="00CC13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>
          <wp:extent cx="5902960" cy="1021080"/>
          <wp:effectExtent l="0" t="0" r="0" b="0"/>
          <wp:docPr id="1029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78A7"/>
    <w:multiLevelType w:val="multilevel"/>
    <w:tmpl w:val="E4E6D2D8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Ttulo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Ttulo3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DE"/>
    <w:rsid w:val="00B00267"/>
    <w:rsid w:val="00CC13B4"/>
    <w:rsid w:val="00CE3BE9"/>
    <w:rsid w:val="00D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EE58"/>
  <w15:docId w15:val="{A945D2AE-B512-4508-9869-C73DDD9B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Josemar da Silva Pawiloski</cp:lastModifiedBy>
  <cp:revision>3</cp:revision>
  <dcterms:created xsi:type="dcterms:W3CDTF">2018-07-10T18:46:00Z</dcterms:created>
  <dcterms:modified xsi:type="dcterms:W3CDTF">2023-04-28T11:57:00Z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